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B871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F7274AF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7C8E" w:rsidRPr="005D7C8E" w14:paraId="0327A86D" w14:textId="77777777" w:rsidTr="00CB2C49">
        <w:tc>
          <w:tcPr>
            <w:tcW w:w="3261" w:type="dxa"/>
            <w:shd w:val="clear" w:color="auto" w:fill="E7E6E6" w:themeFill="background2"/>
          </w:tcPr>
          <w:p w14:paraId="54F328CD" w14:textId="77777777" w:rsidR="0075328A" w:rsidRPr="005D7C8E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5D7C8E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F712867" w14:textId="77777777" w:rsidR="0075328A" w:rsidRPr="005D7C8E" w:rsidRDefault="00B4431E" w:rsidP="00230905">
            <w:pPr>
              <w:rPr>
                <w:sz w:val="22"/>
                <w:szCs w:val="22"/>
              </w:rPr>
            </w:pPr>
            <w:r w:rsidRPr="005D7C8E">
              <w:rPr>
                <w:b/>
                <w:sz w:val="22"/>
                <w:szCs w:val="22"/>
              </w:rPr>
              <w:t>Управление профессиональными компетенциями менеджера проекта</w:t>
            </w:r>
          </w:p>
        </w:tc>
      </w:tr>
      <w:tr w:rsidR="00A30025" w:rsidRPr="00F41493" w14:paraId="194FABC7" w14:textId="77777777" w:rsidTr="00A30025">
        <w:tc>
          <w:tcPr>
            <w:tcW w:w="3261" w:type="dxa"/>
            <w:shd w:val="clear" w:color="auto" w:fill="E7E6E6" w:themeFill="background2"/>
          </w:tcPr>
          <w:p w14:paraId="23750922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5BEC2549" w14:textId="77777777" w:rsidR="00A30025" w:rsidRPr="00F41493" w:rsidRDefault="00A30025" w:rsidP="00B4431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B4431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B4431E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14:paraId="0D5F3A63" w14:textId="77777777" w:rsidR="00A30025" w:rsidRPr="00F41493" w:rsidRDefault="00B4431E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3F4AD903" w14:textId="77777777" w:rsidTr="00CB2C49">
        <w:tc>
          <w:tcPr>
            <w:tcW w:w="3261" w:type="dxa"/>
            <w:shd w:val="clear" w:color="auto" w:fill="E7E6E6" w:themeFill="background2"/>
          </w:tcPr>
          <w:p w14:paraId="207DB388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15D31C4" w14:textId="77777777" w:rsidR="009B60C5" w:rsidRPr="00F41493" w:rsidRDefault="00B4431E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14:paraId="7045A7F3" w14:textId="77777777" w:rsidTr="00CB2C49">
        <w:tc>
          <w:tcPr>
            <w:tcW w:w="3261" w:type="dxa"/>
            <w:shd w:val="clear" w:color="auto" w:fill="E7E6E6" w:themeFill="background2"/>
          </w:tcPr>
          <w:p w14:paraId="35741365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118D239" w14:textId="77777777" w:rsidR="00230905" w:rsidRPr="00F41493" w:rsidRDefault="00AF36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4315323C" w14:textId="77777777" w:rsidTr="00CB2C49">
        <w:tc>
          <w:tcPr>
            <w:tcW w:w="3261" w:type="dxa"/>
            <w:shd w:val="clear" w:color="auto" w:fill="E7E6E6" w:themeFill="background2"/>
          </w:tcPr>
          <w:p w14:paraId="3B490DEA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CA78E90" w14:textId="0475A936" w:rsidR="00230905" w:rsidRPr="00F41493" w:rsidRDefault="00B4599D" w:rsidP="00AF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001F39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14:paraId="19DB48D9" w14:textId="77777777" w:rsidTr="00CB2C49">
        <w:tc>
          <w:tcPr>
            <w:tcW w:w="3261" w:type="dxa"/>
            <w:shd w:val="clear" w:color="auto" w:fill="E7E6E6" w:themeFill="background2"/>
          </w:tcPr>
          <w:p w14:paraId="1F34EE75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CACBCFE" w14:textId="0C6023CD" w:rsidR="00CB2C49" w:rsidRPr="00F41493" w:rsidRDefault="009C4267" w:rsidP="00001F3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B57935" w:rsidRPr="00770A48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14:paraId="1B4BDB5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C8667E1" w14:textId="3AEE1534" w:rsidR="00CB2C49" w:rsidRPr="00F41493" w:rsidRDefault="00540DF0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4431E" w:rsidRPr="00B4431E" w14:paraId="7243799F" w14:textId="77777777" w:rsidTr="00CB2C49">
        <w:tc>
          <w:tcPr>
            <w:tcW w:w="10490" w:type="dxa"/>
            <w:gridSpan w:val="3"/>
          </w:tcPr>
          <w:p w14:paraId="482944DC" w14:textId="77777777" w:rsidR="00B4431E" w:rsidRPr="00B4431E" w:rsidRDefault="00B4431E" w:rsidP="00B4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B4431E">
              <w:rPr>
                <w:sz w:val="22"/>
                <w:szCs w:val="22"/>
              </w:rPr>
              <w:t>Роль и основные функции менеджера проекта. Стили и модели поведения менеджера проекта</w:t>
            </w:r>
          </w:p>
        </w:tc>
      </w:tr>
      <w:tr w:rsidR="00B4431E" w:rsidRPr="00B4431E" w14:paraId="398787B1" w14:textId="77777777" w:rsidTr="00CB2C49">
        <w:tc>
          <w:tcPr>
            <w:tcW w:w="10490" w:type="dxa"/>
            <w:gridSpan w:val="3"/>
          </w:tcPr>
          <w:p w14:paraId="219DB077" w14:textId="77777777" w:rsidR="00B4431E" w:rsidRPr="00B4431E" w:rsidRDefault="00B4431E" w:rsidP="00B4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B4431E">
              <w:rPr>
                <w:sz w:val="22"/>
                <w:szCs w:val="22"/>
              </w:rPr>
              <w:t>Компетентностная модель менеджера проекта</w:t>
            </w:r>
          </w:p>
        </w:tc>
      </w:tr>
      <w:tr w:rsidR="00B4431E" w:rsidRPr="00B4431E" w14:paraId="445DAE1F" w14:textId="77777777" w:rsidTr="00CB2C49">
        <w:tc>
          <w:tcPr>
            <w:tcW w:w="10490" w:type="dxa"/>
            <w:gridSpan w:val="3"/>
          </w:tcPr>
          <w:p w14:paraId="1F6D6F90" w14:textId="77777777" w:rsidR="00B4431E" w:rsidRPr="00B4431E" w:rsidRDefault="00B4431E" w:rsidP="00B4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B4431E">
              <w:rPr>
                <w:sz w:val="22"/>
                <w:szCs w:val="22"/>
              </w:rPr>
              <w:t>Задачи менеджера проекта по управлению человеческими ресурсами и коммуникациями в  проекте. Разработка учебной программы</w:t>
            </w:r>
          </w:p>
        </w:tc>
      </w:tr>
      <w:tr w:rsidR="000B6ED2" w:rsidRPr="00F41493" w14:paraId="3046EF4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DA7B0" w14:textId="77777777"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14:paraId="62381B6B" w14:textId="77777777" w:rsidTr="00CB2C49">
        <w:tc>
          <w:tcPr>
            <w:tcW w:w="10490" w:type="dxa"/>
            <w:gridSpan w:val="3"/>
          </w:tcPr>
          <w:p w14:paraId="2C55E5DC" w14:textId="77777777"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766000CF" w14:textId="77777777" w:rsidR="005D53A7" w:rsidRPr="005D53A7" w:rsidRDefault="005D53A7" w:rsidP="005D53A7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Чуланова, О. Л. Компетентностный подход в работе с персоналом: теория, методология, практика [Электронный ресурс] : монография / О. Л. Чуланова. - Москва : ИНФРА-М, 2020. - 292 с. </w:t>
            </w:r>
            <w:hyperlink r:id="rId8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https://new.znanium.com/catalog/product/1042580</w:t>
              </w:r>
            </w:hyperlink>
          </w:p>
          <w:p w14:paraId="5C0C07DF" w14:textId="77777777" w:rsidR="005D53A7" w:rsidRPr="005D53A7" w:rsidRDefault="005D53A7" w:rsidP="005D53A7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Чуланова, О. Л. Управление компетенциями [Электронный ресурс] : 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 / О. Л. Чуланова. - Москва : ИНФРА-М, 2020. - 232 с. </w:t>
            </w:r>
            <w:hyperlink r:id="rId9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https://new.znanium.com/catalog/product/1042586</w:t>
              </w:r>
            </w:hyperlink>
          </w:p>
          <w:p w14:paraId="5496EDD2" w14:textId="77777777" w:rsidR="005D53A7" w:rsidRPr="005D53A7" w:rsidRDefault="005D53A7" w:rsidP="005D53A7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2019. - 116 с. </w:t>
            </w:r>
            <w:hyperlink r:id="rId10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https://new.znanium.com/catalog/product/1013020</w:t>
              </w:r>
            </w:hyperlink>
          </w:p>
          <w:p w14:paraId="3D2E7C23" w14:textId="77777777" w:rsidR="005D53A7" w:rsidRPr="005D53A7" w:rsidRDefault="005D53A7" w:rsidP="005D53A7">
            <w:pPr>
              <w:pStyle w:val="a8"/>
              <w:numPr>
                <w:ilvl w:val="0"/>
                <w:numId w:val="41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Попов, Ю. И. Управление 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2018. - 208 с. </w:t>
            </w:r>
            <w:hyperlink r:id="rId11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https://new.znanium.com/catalog/product/966362</w:t>
              </w:r>
            </w:hyperlink>
          </w:p>
          <w:p w14:paraId="3B5D254E" w14:textId="77777777" w:rsidR="000B6ED2" w:rsidRPr="00F41493" w:rsidRDefault="005D53A7" w:rsidP="005D53A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 </w:t>
            </w:r>
            <w:r w:rsidR="000B6ED2"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14:paraId="7F6CEBF6" w14:textId="77777777" w:rsidR="005D53A7" w:rsidRPr="005D53A7" w:rsidRDefault="005D53A7" w:rsidP="005D53A7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2019. - 217 с. </w:t>
            </w:r>
            <w:hyperlink r:id="rId12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https://new.znanium.com/catalog/product/1027227</w:t>
              </w:r>
            </w:hyperlink>
          </w:p>
          <w:p w14:paraId="10A53947" w14:textId="77777777" w:rsidR="005D53A7" w:rsidRPr="005D53A7" w:rsidRDefault="005D53A7" w:rsidP="005D53A7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3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https://new.znanium.com/catalog/product/913075</w:t>
              </w:r>
            </w:hyperlink>
          </w:p>
          <w:p w14:paraId="2D93047A" w14:textId="77777777" w:rsidR="005D53A7" w:rsidRPr="005D53A7" w:rsidRDefault="005D53A7" w:rsidP="005D53A7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5D53A7">
              <w:rPr>
                <w:sz w:val="22"/>
                <w:szCs w:val="22"/>
              </w:rPr>
              <w:t>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14" w:tgtFrame="_blank" w:tooltip="читать полный текст" w:history="1">
              <w:r w:rsidRPr="005D53A7">
                <w:rPr>
                  <w:sz w:val="22"/>
                  <w:szCs w:val="22"/>
                </w:rPr>
                <w:t>https://new.znanium.com/catalog/product/967636</w:t>
              </w:r>
            </w:hyperlink>
          </w:p>
          <w:p w14:paraId="7C1F922F" w14:textId="77777777" w:rsidR="000B6ED2" w:rsidRPr="005D53A7" w:rsidRDefault="005D53A7" w:rsidP="005D53A7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D53A7">
              <w:rPr>
                <w:sz w:val="22"/>
                <w:szCs w:val="22"/>
              </w:rPr>
              <w:t>Коковихин, А. Ю. Управление компетенциями в обеспечении конкурентоспособности человеческих ресурсов государства, региона и организации [Текст] : [монография] / А. Ю. Коковихин ; М-во образования и науки Рос. Федерации, Урал. гос. экон. ун-т. - Екатеринбург : [Издательство УрГЭУ], 2016. - 379 с. </w:t>
            </w:r>
            <w:hyperlink r:id="rId15" w:tgtFrame="_blank" w:tooltip="читать полный текст" w:history="1">
              <w:r w:rsidRPr="005D53A7">
                <w:rPr>
                  <w:sz w:val="22"/>
                  <w:szCs w:val="22"/>
                </w:rPr>
                <w:t>http://lib.usue.ru/resource/limit/books/17/m489201.pdf</w:t>
              </w:r>
            </w:hyperlink>
            <w:r w:rsidRPr="005D53A7">
              <w:rPr>
                <w:sz w:val="22"/>
                <w:szCs w:val="22"/>
              </w:rPr>
              <w:t> (5 экз.)</w:t>
            </w:r>
          </w:p>
        </w:tc>
      </w:tr>
      <w:tr w:rsidR="000B6ED2" w:rsidRPr="00F41493" w14:paraId="711C778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D80CBF0" w14:textId="77777777"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14:paraId="4168935E" w14:textId="77777777" w:rsidTr="00CB2C49">
        <w:tc>
          <w:tcPr>
            <w:tcW w:w="10490" w:type="dxa"/>
            <w:gridSpan w:val="3"/>
          </w:tcPr>
          <w:p w14:paraId="6C223881" w14:textId="77777777"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546C2F06" w14:textId="77777777" w:rsidR="001E0B96" w:rsidRPr="004C0298" w:rsidRDefault="001E0B96" w:rsidP="001E0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554EC9B" w14:textId="77777777" w:rsidR="001E0B96" w:rsidRPr="004C0298" w:rsidRDefault="001E0B96" w:rsidP="001E0B9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9CEE597" w14:textId="77777777" w:rsidR="005D53A7" w:rsidRPr="00770A48" w:rsidRDefault="005D53A7" w:rsidP="005D53A7">
            <w:pPr>
              <w:jc w:val="both"/>
              <w:rPr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81B317E" w14:textId="77777777" w:rsidR="003938EE" w:rsidRDefault="003938EE" w:rsidP="003938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Общего доступа</w:t>
            </w:r>
          </w:p>
          <w:p w14:paraId="66465F1A" w14:textId="77777777" w:rsidR="003938EE" w:rsidRDefault="003938EE" w:rsidP="003938E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0587AF9B" w14:textId="34BB485B" w:rsidR="000B6ED2" w:rsidRPr="00F41493" w:rsidRDefault="003938EE" w:rsidP="003938E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14:paraId="2F23A49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EA509E" w14:textId="77777777" w:rsidR="000B6ED2" w:rsidRPr="00F41493" w:rsidRDefault="00B4431E" w:rsidP="00C83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онлайн-</w:t>
            </w:r>
            <w:r w:rsidR="000B6ED2"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14:paraId="53E6F54E" w14:textId="77777777" w:rsidTr="00CB2C49">
        <w:tc>
          <w:tcPr>
            <w:tcW w:w="10490" w:type="dxa"/>
            <w:gridSpan w:val="3"/>
          </w:tcPr>
          <w:p w14:paraId="056D79D1" w14:textId="77777777"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14:paraId="4832122E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5D9BE2" w14:textId="77777777"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14:paraId="744CF8B1" w14:textId="77777777" w:rsidTr="00CB2C49">
        <w:tc>
          <w:tcPr>
            <w:tcW w:w="10490" w:type="dxa"/>
            <w:gridSpan w:val="3"/>
          </w:tcPr>
          <w:p w14:paraId="43F049D3" w14:textId="016276F0" w:rsidR="000B6ED2" w:rsidRPr="00F41493" w:rsidRDefault="00F437DB" w:rsidP="00F437DB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  <w:r w:rsidRPr="005D097B">
              <w:rPr>
                <w:sz w:val="22"/>
                <w:szCs w:val="22"/>
              </w:rPr>
              <w:t xml:space="preserve"> </w:t>
            </w:r>
          </w:p>
        </w:tc>
      </w:tr>
    </w:tbl>
    <w:p w14:paraId="47EDA4B9" w14:textId="77777777" w:rsidR="0061508B" w:rsidRDefault="0061508B" w:rsidP="0061508B">
      <w:pPr>
        <w:ind w:left="-284"/>
        <w:rPr>
          <w:sz w:val="24"/>
          <w:szCs w:val="24"/>
        </w:rPr>
      </w:pPr>
    </w:p>
    <w:p w14:paraId="02D521F4" w14:textId="77777777"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B4431E">
        <w:rPr>
          <w:sz w:val="24"/>
          <w:szCs w:val="24"/>
        </w:rPr>
        <w:t>Шемятихина Л.Ю.</w:t>
      </w:r>
    </w:p>
    <w:p w14:paraId="458451D3" w14:textId="77777777"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CE89" w14:textId="77777777" w:rsidR="00A21F90" w:rsidRDefault="00A21F90">
      <w:r>
        <w:separator/>
      </w:r>
    </w:p>
  </w:endnote>
  <w:endnote w:type="continuationSeparator" w:id="0">
    <w:p w14:paraId="74059D31" w14:textId="77777777" w:rsidR="00A21F90" w:rsidRDefault="00A2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7B21" w14:textId="77777777" w:rsidR="00A21F90" w:rsidRDefault="00A21F90">
      <w:r>
        <w:separator/>
      </w:r>
    </w:p>
  </w:footnote>
  <w:footnote w:type="continuationSeparator" w:id="0">
    <w:p w14:paraId="4DDC0694" w14:textId="77777777" w:rsidR="00A21F90" w:rsidRDefault="00A2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2D5"/>
    <w:multiLevelType w:val="multilevel"/>
    <w:tmpl w:val="3998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DB046DA"/>
    <w:multiLevelType w:val="multilevel"/>
    <w:tmpl w:val="D1B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5880F5B"/>
    <w:multiLevelType w:val="multilevel"/>
    <w:tmpl w:val="9B7E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B54CEA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44B86"/>
    <w:multiLevelType w:val="multilevel"/>
    <w:tmpl w:val="225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46F94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F523E4A"/>
    <w:multiLevelType w:val="multilevel"/>
    <w:tmpl w:val="956A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3F9481C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10"/>
  </w:num>
  <w:num w:numId="4">
    <w:abstractNumId w:val="4"/>
  </w:num>
  <w:num w:numId="5">
    <w:abstractNumId w:val="41"/>
  </w:num>
  <w:num w:numId="6">
    <w:abstractNumId w:val="42"/>
  </w:num>
  <w:num w:numId="7">
    <w:abstractNumId w:val="31"/>
  </w:num>
  <w:num w:numId="8">
    <w:abstractNumId w:val="28"/>
  </w:num>
  <w:num w:numId="9">
    <w:abstractNumId w:val="37"/>
  </w:num>
  <w:num w:numId="10">
    <w:abstractNumId w:val="38"/>
  </w:num>
  <w:num w:numId="11">
    <w:abstractNumId w:val="12"/>
  </w:num>
  <w:num w:numId="12">
    <w:abstractNumId w:val="19"/>
  </w:num>
  <w:num w:numId="13">
    <w:abstractNumId w:val="36"/>
  </w:num>
  <w:num w:numId="14">
    <w:abstractNumId w:val="15"/>
  </w:num>
  <w:num w:numId="15">
    <w:abstractNumId w:val="32"/>
  </w:num>
  <w:num w:numId="16">
    <w:abstractNumId w:val="43"/>
  </w:num>
  <w:num w:numId="17">
    <w:abstractNumId w:val="20"/>
  </w:num>
  <w:num w:numId="18">
    <w:abstractNumId w:val="14"/>
  </w:num>
  <w:num w:numId="19">
    <w:abstractNumId w:val="26"/>
  </w:num>
  <w:num w:numId="20">
    <w:abstractNumId w:val="8"/>
  </w:num>
  <w:num w:numId="21">
    <w:abstractNumId w:val="7"/>
  </w:num>
  <w:num w:numId="22">
    <w:abstractNumId w:val="18"/>
  </w:num>
  <w:num w:numId="23">
    <w:abstractNumId w:val="2"/>
  </w:num>
  <w:num w:numId="24">
    <w:abstractNumId w:val="13"/>
  </w:num>
  <w:num w:numId="25">
    <w:abstractNumId w:val="1"/>
  </w:num>
  <w:num w:numId="26">
    <w:abstractNumId w:val="33"/>
  </w:num>
  <w:num w:numId="27">
    <w:abstractNumId w:val="39"/>
  </w:num>
  <w:num w:numId="28">
    <w:abstractNumId w:val="25"/>
  </w:num>
  <w:num w:numId="29">
    <w:abstractNumId w:val="17"/>
  </w:num>
  <w:num w:numId="30">
    <w:abstractNumId w:val="35"/>
  </w:num>
  <w:num w:numId="31">
    <w:abstractNumId w:val="44"/>
  </w:num>
  <w:num w:numId="32">
    <w:abstractNumId w:val="29"/>
  </w:num>
  <w:num w:numId="33">
    <w:abstractNumId w:val="11"/>
  </w:num>
  <w:num w:numId="34">
    <w:abstractNumId w:val="6"/>
  </w:num>
  <w:num w:numId="35">
    <w:abstractNumId w:val="22"/>
  </w:num>
  <w:num w:numId="36">
    <w:abstractNumId w:val="40"/>
  </w:num>
  <w:num w:numId="37">
    <w:abstractNumId w:val="3"/>
  </w:num>
  <w:num w:numId="38">
    <w:abstractNumId w:val="21"/>
  </w:num>
  <w:num w:numId="39">
    <w:abstractNumId w:val="5"/>
  </w:num>
  <w:num w:numId="40">
    <w:abstractNumId w:val="23"/>
  </w:num>
  <w:num w:numId="41">
    <w:abstractNumId w:val="27"/>
  </w:num>
  <w:num w:numId="42">
    <w:abstractNumId w:val="16"/>
  </w:num>
  <w:num w:numId="43">
    <w:abstractNumId w:val="24"/>
  </w:num>
  <w:num w:numId="44">
    <w:abstractNumId w:val="9"/>
  </w:num>
  <w:num w:numId="4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B96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EE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9D0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26FE7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96CAD"/>
    <w:rsid w:val="004A44E6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0DF0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3A7"/>
    <w:rsid w:val="005D7C8E"/>
    <w:rsid w:val="005E057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229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7B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E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267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F9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348C"/>
    <w:rsid w:val="00B442F0"/>
    <w:rsid w:val="00B4431E"/>
    <w:rsid w:val="00B4599D"/>
    <w:rsid w:val="00B46995"/>
    <w:rsid w:val="00B50A63"/>
    <w:rsid w:val="00B534A2"/>
    <w:rsid w:val="00B5793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06B9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097C"/>
    <w:rsid w:val="00F12C99"/>
    <w:rsid w:val="00F1749B"/>
    <w:rsid w:val="00F179B0"/>
    <w:rsid w:val="00F23DB9"/>
    <w:rsid w:val="00F35088"/>
    <w:rsid w:val="00F41493"/>
    <w:rsid w:val="00F437D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78C8"/>
  <w15:docId w15:val="{39A65A68-C9B1-4360-AC14-F1EA84F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80" TargetMode="External"/><Relationship Id="rId13" Type="http://schemas.openxmlformats.org/officeDocument/2006/relationships/hyperlink" Target="https://new.znanium.com/catalog/product/9130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72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6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books/17/m489201.pdf" TargetMode="External"/><Relationship Id="rId10" Type="http://schemas.openxmlformats.org/officeDocument/2006/relationships/hyperlink" Target="https://new.znanium.com/catalog/product/1013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42586" TargetMode="External"/><Relationship Id="rId14" Type="http://schemas.openxmlformats.org/officeDocument/2006/relationships/hyperlink" Target="https://new.znanium.com/catalog/product/967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4BA6-9E06-406C-A974-C58FF994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2019-04-02T15:47:00Z</dcterms:created>
  <dcterms:modified xsi:type="dcterms:W3CDTF">2020-03-25T09:18:00Z</dcterms:modified>
</cp:coreProperties>
</file>